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8D" w:rsidRDefault="009E428C">
      <w:r>
        <w:rPr>
          <w:rFonts w:ascii="Verdana" w:hAnsi="Verdana"/>
          <w:color w:val="222222"/>
          <w:sz w:val="9"/>
          <w:szCs w:val="9"/>
        </w:rPr>
        <w:t>Brad Stevens, who begins his second season as head coach of the Boston Celtics, will describe his experiences as a collegiate and professional coach when he addresses the Rotary Club of Wellesley on October 21.   Stevens joined the Celtics after coaching at Butler University where he posted a 166-49 record-leading three league tournament titles.  The Horizon League twice voted him coach of the year and he set the record for Best Coaching Stats by Wins.   Before stepping into the coaching game he had been a marketing associate at the Eli Lilly and Company – a post he left for his new career – starting as a volunteer in Butler’s basketball office.  In 2001, he became Butler’s coordinator of basketball operations and in 2002, moved to a full-time assistant coaching job.  In 2007, Butler named him head coach.  In his first season Butler became the first team in school league history and at the age of 31, Stevens became the third-youngest Division 1 coach to guide his team</w:t>
      </w:r>
      <w:proofErr w:type="gramStart"/>
      <w:r>
        <w:rPr>
          <w:rFonts w:ascii="Verdana" w:hAnsi="Verdana"/>
          <w:color w:val="222222"/>
          <w:sz w:val="9"/>
          <w:szCs w:val="9"/>
        </w:rPr>
        <w:t>  to</w:t>
      </w:r>
      <w:proofErr w:type="gramEnd"/>
      <w:r>
        <w:rPr>
          <w:rFonts w:ascii="Verdana" w:hAnsi="Verdana"/>
          <w:color w:val="222222"/>
          <w:sz w:val="9"/>
          <w:szCs w:val="9"/>
        </w:rPr>
        <w:t> </w:t>
      </w:r>
      <w:r>
        <w:rPr>
          <w:rFonts w:ascii="Tahoma" w:hAnsi="Tahoma" w:cs="Tahoma"/>
          <w:color w:val="444444"/>
          <w:sz w:val="9"/>
          <w:szCs w:val="9"/>
        </w:rPr>
        <w:t>30wins</w:t>
      </w:r>
      <w:r>
        <w:rPr>
          <w:rFonts w:ascii="Verdana" w:hAnsi="Verdana"/>
          <w:color w:val="222222"/>
          <w:sz w:val="9"/>
          <w:szCs w:val="9"/>
        </w:rPr>
        <w:t> – the youngest in more than half a century.   During the 2009-10 season, Stevens led the Bulldogs to a 33-5 overall record, the Horizon League’s first 18-0 conference mark and fourth overall unbeaten record, a fourth consecutive league regular season championship, a second Horizon League Tournament crown in three years and a national runner-up finish in the </w:t>
      </w:r>
      <w:r>
        <w:rPr>
          <w:rFonts w:ascii="Tahoma" w:hAnsi="Tahoma" w:cs="Tahoma"/>
          <w:color w:val="444444"/>
          <w:sz w:val="9"/>
          <w:szCs w:val="9"/>
        </w:rPr>
        <w:t>NCAA</w:t>
      </w:r>
      <w:r>
        <w:rPr>
          <w:rFonts w:ascii="Verdana" w:hAnsi="Verdana"/>
          <w:color w:val="222222"/>
          <w:sz w:val="9"/>
          <w:szCs w:val="9"/>
        </w:rPr>
        <w:t> Tournament. The Bulldogs were nationally-ranked for the fourth straight year, and Butler compiled a school-record, 25-game winning streak, the longest winning streak in the nation. The Butler coach was named </w:t>
      </w:r>
      <w:r>
        <w:rPr>
          <w:rFonts w:ascii="Tahoma" w:hAnsi="Tahoma" w:cs="Tahoma"/>
          <w:color w:val="444444"/>
          <w:sz w:val="9"/>
          <w:szCs w:val="9"/>
        </w:rPr>
        <w:t>NABC</w:t>
      </w:r>
      <w:r>
        <w:rPr>
          <w:rFonts w:ascii="Verdana" w:hAnsi="Verdana"/>
          <w:color w:val="222222"/>
          <w:sz w:val="9"/>
          <w:szCs w:val="9"/>
        </w:rPr>
        <w:t> All-District 12 Coach, and he was a finalist for several additional national coaching awards. Butler ended the season as the No. 2-ranked team in the final </w:t>
      </w:r>
      <w:r>
        <w:rPr>
          <w:rFonts w:ascii="Tahoma" w:hAnsi="Tahoma" w:cs="Tahoma"/>
          <w:color w:val="444444"/>
          <w:sz w:val="9"/>
          <w:szCs w:val="9"/>
        </w:rPr>
        <w:t>ESPN</w:t>
      </w:r>
      <w:r>
        <w:rPr>
          <w:rFonts w:ascii="Verdana" w:hAnsi="Verdana"/>
          <w:color w:val="222222"/>
          <w:sz w:val="9"/>
          <w:szCs w:val="9"/>
        </w:rPr>
        <w:t>/USA Today national poll.  The following season he guided Butler to a 28-10 campaign, a league-record fifth consecutive Horizon League regular season championship, a second straight league tournament title, a fifth consecutive trip to the </w:t>
      </w:r>
      <w:r>
        <w:rPr>
          <w:rFonts w:ascii="Tahoma" w:hAnsi="Tahoma" w:cs="Tahoma"/>
          <w:color w:val="444444"/>
          <w:sz w:val="9"/>
          <w:szCs w:val="9"/>
        </w:rPr>
        <w:t>NCAA</w:t>
      </w:r>
      <w:r>
        <w:rPr>
          <w:rFonts w:ascii="Verdana" w:hAnsi="Verdana"/>
          <w:color w:val="222222"/>
          <w:sz w:val="9"/>
          <w:szCs w:val="9"/>
        </w:rPr>
        <w:t xml:space="preserve"> Tournament and a second straight national runner-up finish.   In 2011-12, Stevens led a young Butler team to a 20-win season, a third place finish in the Horizon League regular season race and a return trip to postseason play. He helped the Bulldogs to the semifinals of the Horizon League Tournament and to the semifinals of the College Basketball Invitational.   During the 2012-13 season, Butler’s first in the rugged Atlantic 10 Conference, Stevens guided the Bulldogs to 26 wins, a tie for third place in the A-10, a trip to the A-10 Tournament semifinals, a runner-up finish at the Maui Invitational and three “Top 10” victories, including a win over No. 1 Indiana. He had the Bulldogs, picked sixth in the A-10 preseason poll, ranked in the “Top 25” for 11 weeks, reaching as high as No. 9 in both the Associated Press and the USA Today national polls.   Now, Stevens begins his second year as Celtics’ coach, still making that transitional adjustment in game styles.  Last </w:t>
      </w:r>
      <w:proofErr w:type="spellStart"/>
      <w:r>
        <w:rPr>
          <w:rFonts w:ascii="Verdana" w:hAnsi="Verdana"/>
          <w:color w:val="222222"/>
          <w:sz w:val="9"/>
          <w:szCs w:val="9"/>
        </w:rPr>
        <w:t>seasons</w:t>
      </w:r>
      <w:proofErr w:type="spellEnd"/>
      <w:r>
        <w:rPr>
          <w:rFonts w:ascii="Verdana" w:hAnsi="Verdana"/>
          <w:color w:val="222222"/>
          <w:sz w:val="9"/>
          <w:szCs w:val="9"/>
        </w:rPr>
        <w:t xml:space="preserve"> coaching staff remains </w:t>
      </w:r>
      <w:proofErr w:type="spellStart"/>
      <w:r>
        <w:rPr>
          <w:rFonts w:ascii="Verdana" w:hAnsi="Verdana"/>
          <w:color w:val="222222"/>
          <w:sz w:val="9"/>
          <w:szCs w:val="9"/>
        </w:rPr>
        <w:t>in tact</w:t>
      </w:r>
      <w:proofErr w:type="spellEnd"/>
      <w:r>
        <w:rPr>
          <w:rFonts w:ascii="Verdana" w:hAnsi="Verdana"/>
          <w:color w:val="222222"/>
          <w:sz w:val="9"/>
          <w:szCs w:val="9"/>
        </w:rPr>
        <w:t>.  New players have to be molded into the team.  Team captain, </w:t>
      </w:r>
      <w:proofErr w:type="spellStart"/>
      <w:r>
        <w:rPr>
          <w:rFonts w:ascii="Tahoma" w:hAnsi="Tahoma" w:cs="Tahoma"/>
          <w:color w:val="444444"/>
          <w:sz w:val="9"/>
          <w:szCs w:val="9"/>
        </w:rPr>
        <w:t>Rajon</w:t>
      </w:r>
      <w:proofErr w:type="spellEnd"/>
      <w:r>
        <w:rPr>
          <w:rFonts w:ascii="Verdana" w:hAnsi="Verdana"/>
          <w:color w:val="222222"/>
          <w:sz w:val="9"/>
          <w:szCs w:val="9"/>
        </w:rPr>
        <w:t> Rondo, who had already missed training camp, added a broken hand to his condition.  Stevens is quoted by Globe writer Gary </w:t>
      </w:r>
      <w:r>
        <w:rPr>
          <w:rFonts w:ascii="Tahoma" w:hAnsi="Tahoma" w:cs="Tahoma"/>
          <w:color w:val="444444"/>
          <w:sz w:val="9"/>
          <w:szCs w:val="9"/>
        </w:rPr>
        <w:t>Washburn</w:t>
      </w:r>
      <w:r>
        <w:rPr>
          <w:rFonts w:ascii="Verdana" w:hAnsi="Verdana"/>
          <w:color w:val="222222"/>
          <w:sz w:val="9"/>
          <w:szCs w:val="9"/>
        </w:rPr>
        <w:t xml:space="preserve">:  </w:t>
      </w:r>
      <w:proofErr w:type="gramStart"/>
      <w:r>
        <w:rPr>
          <w:rFonts w:ascii="Verdana" w:hAnsi="Verdana"/>
          <w:color w:val="222222"/>
          <w:sz w:val="9"/>
          <w:szCs w:val="9"/>
        </w:rPr>
        <w:t>“ I</w:t>
      </w:r>
      <w:proofErr w:type="gramEnd"/>
      <w:r>
        <w:rPr>
          <w:rFonts w:ascii="Verdana" w:hAnsi="Verdana"/>
          <w:color w:val="222222"/>
          <w:sz w:val="9"/>
          <w:szCs w:val="9"/>
        </w:rPr>
        <w:t xml:space="preserve"> really feel good going into this year and we’re all on the same page ….. </w:t>
      </w:r>
      <w:proofErr w:type="gramStart"/>
      <w:r>
        <w:rPr>
          <w:rFonts w:ascii="Verdana" w:hAnsi="Verdana"/>
          <w:color w:val="222222"/>
          <w:sz w:val="9"/>
          <w:szCs w:val="9"/>
        </w:rPr>
        <w:t>there’s</w:t>
      </w:r>
      <w:proofErr w:type="gramEnd"/>
      <w:r>
        <w:rPr>
          <w:rFonts w:ascii="Verdana" w:hAnsi="Verdana"/>
          <w:color w:val="222222"/>
          <w:sz w:val="9"/>
          <w:szCs w:val="9"/>
        </w:rPr>
        <w:t xml:space="preserve"> a comfort level that is different from last year.”  He has to pare the squad down to the permitted 15 players.   Stevens earned a B.A. degree in economics from </w:t>
      </w:r>
      <w:r>
        <w:rPr>
          <w:rFonts w:ascii="Tahoma" w:hAnsi="Tahoma" w:cs="Tahoma"/>
          <w:color w:val="444444"/>
          <w:sz w:val="9"/>
          <w:szCs w:val="9"/>
        </w:rPr>
        <w:t>DePauw</w:t>
      </w:r>
      <w:r>
        <w:rPr>
          <w:rFonts w:ascii="Verdana" w:hAnsi="Verdana"/>
          <w:color w:val="222222"/>
          <w:sz w:val="9"/>
          <w:szCs w:val="9"/>
        </w:rPr>
        <w:t> in 1999. He was a four-year member of the basketball team at </w:t>
      </w:r>
      <w:r>
        <w:rPr>
          <w:rFonts w:ascii="Tahoma" w:hAnsi="Tahoma" w:cs="Tahoma"/>
          <w:color w:val="444444"/>
          <w:sz w:val="9"/>
          <w:szCs w:val="9"/>
        </w:rPr>
        <w:t>DePauw</w:t>
      </w:r>
      <w:r>
        <w:rPr>
          <w:rFonts w:ascii="Verdana" w:hAnsi="Verdana"/>
          <w:color w:val="222222"/>
          <w:sz w:val="9"/>
          <w:szCs w:val="9"/>
        </w:rPr>
        <w:t>, earning the squad’s “Coaches Award” in 1998-99. He and his wife, Tracy, have two children, son Brady and daughter </w:t>
      </w:r>
      <w:r>
        <w:rPr>
          <w:rFonts w:ascii="Tahoma" w:hAnsi="Tahoma" w:cs="Tahoma"/>
          <w:color w:val="444444"/>
          <w:sz w:val="9"/>
          <w:szCs w:val="9"/>
        </w:rPr>
        <w:t>Kinsley</w:t>
      </w:r>
      <w:r>
        <w:rPr>
          <w:rFonts w:ascii="Verdana" w:hAnsi="Verdana"/>
          <w:color w:val="222222"/>
          <w:sz w:val="9"/>
          <w:szCs w:val="9"/>
        </w:rPr>
        <w:t>. - See more at:</w:t>
      </w:r>
      <w:r>
        <w:rPr>
          <w:rStyle w:val="apple-converted-space"/>
          <w:rFonts w:ascii="Verdana" w:hAnsi="Verdana"/>
          <w:color w:val="222222"/>
          <w:sz w:val="9"/>
          <w:szCs w:val="9"/>
        </w:rPr>
        <w:t> </w:t>
      </w:r>
      <w:hyperlink r:id="rId4" w:anchor="sthash.ZVLJ0fzP.dpuf" w:tgtFrame="_blank" w:history="1">
        <w:r>
          <w:rPr>
            <w:rStyle w:val="Hyperlink"/>
            <w:rFonts w:ascii="Verdana" w:hAnsi="Verdana"/>
            <w:color w:val="3A5E95"/>
            <w:sz w:val="9"/>
            <w:szCs w:val="9"/>
            <w:u w:val="none"/>
          </w:rPr>
          <w:t>our</w:t>
        </w:r>
        <w:r>
          <w:rPr>
            <w:rStyle w:val="apple-converted-space"/>
            <w:rFonts w:ascii="Verdana" w:hAnsi="Verdana"/>
            <w:color w:val="3A5E95"/>
            <w:sz w:val="9"/>
            <w:szCs w:val="9"/>
          </w:rPr>
          <w:t> </w:t>
        </w:r>
        <w:r>
          <w:rPr>
            <w:rStyle w:val="Hyperlink"/>
            <w:rFonts w:ascii="Verdana" w:hAnsi="Verdana"/>
            <w:color w:val="3A5E95"/>
            <w:sz w:val="9"/>
            <w:szCs w:val="9"/>
            <w:u w:val="none"/>
          </w:rPr>
          <w:t>Website</w:t>
        </w:r>
      </w:hyperlink>
      <w:r>
        <w:rPr>
          <w:rFonts w:ascii="Verdana" w:hAnsi="Verdana"/>
          <w:color w:val="222222"/>
          <w:sz w:val="9"/>
          <w:szCs w:val="9"/>
        </w:rPr>
        <w:t> </w:t>
      </w:r>
    </w:p>
    <w:sectPr w:rsidR="0061758D" w:rsidSect="00617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oNotDisplayPageBoundaries/>
  <w:proofState w:spelling="clean" w:grammar="clean"/>
  <w:defaultTabStop w:val="720"/>
  <w:characterSpacingControl w:val="doNotCompress"/>
  <w:compat/>
  <w:rsids>
    <w:rsidRoot w:val="009E428C"/>
    <w:rsid w:val="0061758D"/>
    <w:rsid w:val="009E4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28C"/>
  </w:style>
  <w:style w:type="character" w:styleId="Hyperlink">
    <w:name w:val="Hyperlink"/>
    <w:basedOn w:val="DefaultParagraphFont"/>
    <w:uiPriority w:val="99"/>
    <w:semiHidden/>
    <w:unhideWhenUsed/>
    <w:rsid w:val="009E42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clubrunner.ca/3704/Event/e4f90117-0664-4ad3-8657-c979719ac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2014-11-24T18:52:00Z</dcterms:created>
  <dcterms:modified xsi:type="dcterms:W3CDTF">2014-11-24T18:53:00Z</dcterms:modified>
</cp:coreProperties>
</file>